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B0" w:rsidRPr="00984EB0" w:rsidRDefault="00984EB0" w:rsidP="00984EB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4EB0">
        <w:rPr>
          <w:rFonts w:ascii="Times New Roman" w:eastAsia="Times New Roman" w:hAnsi="Times New Roman" w:cs="Times New Roman"/>
          <w:b/>
          <w:bCs/>
          <w:color w:val="333333"/>
          <w:sz w:val="28"/>
          <w:szCs w:val="28"/>
          <w:lang w:eastAsia="ru-RU"/>
        </w:rPr>
        <w:t>МОШЕННИЧЕСТВО С ИСПОЛЬЗОВАНИЕМ ИНФОРМАЦИОННО-КОММУНИКАЦИОННЫХ ТЕХНОЛОГИЙ</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В связи с развитием информационно-телекоммуникационных технологий (далее – ИТТ) злоумышленники изобретают все новые и новые способы хищения денежных средств у граждан, о чем свидетельствует рост числа возбужденных уголовных дел в сфере мошенничества.</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Мошенничество, то есть хищение чужого имущества путем обмана или злоупотребления доверием дистанционным способом совершается, как правило без физического контакта с потерпевшим, лицами, находящимися в другом регионе и даже за рубежом.</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Распространенным способом мошенничества на сегодняшний день является мошенничество в социальных сетях. В данном случае преступник, с помощью взлома персональной страницы в социальных сетях, обращается от лица потерпевшего с просьбой о помощи, а именно о переводе денежных средств на банковский счет, либо просят реквизиты карт, чтобы перевести деньги.</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xml:space="preserve">         Совершая мошенничество через «Интернет-магазины», преступники берут с будущей жертвы предоплату или полную сумму за определенный товар, но не исполняют своих обязательств. </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xml:space="preserve">         Благодаря фальшивых интернет-сайтов, мошенники собирают реквизиты банковских карт потерпевших и далее используют для операций по </w:t>
      </w:r>
      <w:proofErr w:type="spellStart"/>
      <w:r w:rsidRPr="00984EB0">
        <w:rPr>
          <w:rFonts w:ascii="Times New Roman" w:eastAsia="Times New Roman" w:hAnsi="Times New Roman" w:cs="Times New Roman"/>
          <w:color w:val="333333"/>
          <w:sz w:val="28"/>
          <w:szCs w:val="28"/>
          <w:lang w:eastAsia="ru-RU"/>
        </w:rPr>
        <w:t>обналичиванию</w:t>
      </w:r>
      <w:proofErr w:type="spellEnd"/>
      <w:r w:rsidRPr="00984EB0">
        <w:rPr>
          <w:rFonts w:ascii="Times New Roman" w:eastAsia="Times New Roman" w:hAnsi="Times New Roman" w:cs="Times New Roman"/>
          <w:color w:val="333333"/>
          <w:sz w:val="28"/>
          <w:szCs w:val="28"/>
          <w:lang w:eastAsia="ru-RU"/>
        </w:rPr>
        <w:t>. Или же потерпевший сам переводит на номера банковских карт (номера сотовых телефонов) денежные средства.</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Еще один вид интернет-мошенничества - «</w:t>
      </w:r>
      <w:proofErr w:type="spellStart"/>
      <w:r w:rsidRPr="00984EB0">
        <w:rPr>
          <w:rFonts w:ascii="Times New Roman" w:eastAsia="Times New Roman" w:hAnsi="Times New Roman" w:cs="Times New Roman"/>
          <w:color w:val="333333"/>
          <w:sz w:val="28"/>
          <w:szCs w:val="28"/>
          <w:lang w:eastAsia="ru-RU"/>
        </w:rPr>
        <w:t>фишинг</w:t>
      </w:r>
      <w:proofErr w:type="spellEnd"/>
      <w:r w:rsidRPr="00984EB0">
        <w:rPr>
          <w:rFonts w:ascii="Times New Roman" w:eastAsia="Times New Roman" w:hAnsi="Times New Roman" w:cs="Times New Roman"/>
          <w:color w:val="333333"/>
          <w:sz w:val="28"/>
          <w:szCs w:val="28"/>
          <w:lang w:eastAsia="ru-RU"/>
        </w:rPr>
        <w:t>», целью которого является получение доступа к конфиденциальным данным пользователей - логинам и паролям.  Мошенники при помощи рассылок через различные мессенджеры от лица банка дают потенциальной жертве ссылку на страницу, на которой предлагается вести определенные конфиденциальные данные.</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При телефонном мошенничестве, как правило, от имени сотрудников банков России, мошенники сообщают потенциальной жертве о несанкционированных списаниях денежных средств с банковских карт или сообщают о необходимой блокировки банковской карты. Далее, мошенники, войдя в доверие, просят предоставить определенные данные карты владельца или сообщить смс-код, поступивший на его телефон. После чего, как правило, происходит списание денежных средств с банковского счета.</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xml:space="preserve">         Если гражданин попал на уловку мошенников, то действовать ему нужно незамедлительно. С помощью звонка в банк или личного посещения ближайшего филиала банка, обратиться к оператору и сообщить о </w:t>
      </w:r>
      <w:r w:rsidRPr="00984EB0">
        <w:rPr>
          <w:rFonts w:ascii="Times New Roman" w:eastAsia="Times New Roman" w:hAnsi="Times New Roman" w:cs="Times New Roman"/>
          <w:color w:val="333333"/>
          <w:sz w:val="28"/>
          <w:szCs w:val="28"/>
          <w:lang w:eastAsia="ru-RU"/>
        </w:rPr>
        <w:lastRenderedPageBreak/>
        <w:t xml:space="preserve">мошеннических действиях, через сотрудника банка заявить о приостановлении транзакции. Банк, в свою очередь должен заблокировать это действие на определенный период времени (на время проверки). </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color w:val="333333"/>
          <w:sz w:val="28"/>
          <w:szCs w:val="28"/>
          <w:lang w:eastAsia="ru-RU"/>
        </w:rPr>
        <w:t>         Также необходимо взять в банке письменную распечатку о движении денежных средств по счету, с указанием даты, времени снятия денежных средств и номер счета, на который переведены деньги. Одновременно потерпевшему необходимо обратиться в полицию с заявлением о преступлении и предоставить копию распечатки с банка о движении денежных средств по счету.</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8"/>
          <w:szCs w:val="28"/>
          <w:lang w:eastAsia="ru-RU"/>
        </w:rPr>
        <w:t xml:space="preserve">         Ответственность за мошенничество с использованием электронных средств платежа предусмотрена ст.159.3 УК РФ. Преступное деяние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 </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8"/>
          <w:szCs w:val="28"/>
          <w:lang w:eastAsia="ru-RU"/>
        </w:rPr>
        <w:t>         При этом наказание за то же деяние, совершенное группой лиц по предварительному сговору, а равно с причинением значительного ущерба гражданину, предусмотрено в том числе в виде лишением свободы на срок до пяти лет, а если деяние совершено в особо крупном размере - до десяти лет лишения свободы.</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8"/>
          <w:szCs w:val="28"/>
          <w:lang w:eastAsia="ru-RU"/>
        </w:rPr>
        <w:t>         Статьей 159.6 УК РФ предусмотрена ответственность за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8"/>
          <w:szCs w:val="28"/>
          <w:lang w:eastAsia="ru-RU"/>
        </w:rPr>
        <w:t>         Наказание по данной статье грозит от штрафа в размере до ста двадцати тысяч рублей до принудительных работами на срок до двух лет.</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8"/>
          <w:szCs w:val="28"/>
          <w:lang w:eastAsia="ru-RU"/>
        </w:rPr>
        <w:t xml:space="preserve">         То же деяние, совершенное группой лиц по предварительному сговору, а равно с причинением значительного ущерба гражданину, в том числе лишением свободы на срок до пяти лет. </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8"/>
          <w:szCs w:val="28"/>
          <w:lang w:eastAsia="ru-RU"/>
        </w:rPr>
        <w:t xml:space="preserve">         Деяния, предусмотренные частями первой или второй настоящей статьи, совершенные, лицом с использованием своего служебного положения; в крупном размере; с банковского счета, а равно в отношении электронных денежных средств, наказываются штрафом в размере от ста тысяч до пятисот тысяч рублей, либо принудительными работами на срок до пяти лет, либо </w:t>
      </w:r>
      <w:r w:rsidRPr="00984EB0">
        <w:rPr>
          <w:rFonts w:ascii="Times New Roman" w:eastAsia="Times New Roman" w:hAnsi="Times New Roman" w:cs="Times New Roman"/>
          <w:sz w:val="28"/>
          <w:szCs w:val="28"/>
          <w:lang w:eastAsia="ru-RU"/>
        </w:rPr>
        <w:lastRenderedPageBreak/>
        <w:t>лишением свободы на срок до шести лет со штрафом в размере до восьмидесяти тысяч рублей.</w:t>
      </w:r>
    </w:p>
    <w:p w:rsidR="00984EB0" w:rsidRPr="00984EB0" w:rsidRDefault="00984EB0" w:rsidP="00984EB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8"/>
          <w:szCs w:val="28"/>
          <w:lang w:eastAsia="ru-RU"/>
        </w:rPr>
        <w:t xml:space="preserve">         Деяния, предусмотренные частями первой, второй или третьей настоящей статьи, совершенные организованной группой либо в особо крупном размере, - </w:t>
      </w:r>
    </w:p>
    <w:p w:rsidR="00984EB0" w:rsidRPr="00984EB0" w:rsidRDefault="00984EB0" w:rsidP="00984EB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4EB0">
        <w:rPr>
          <w:rFonts w:ascii="Times New Roman" w:eastAsia="Times New Roman" w:hAnsi="Times New Roman" w:cs="Times New Roman"/>
          <w:sz w:val="28"/>
          <w:szCs w:val="28"/>
          <w:lang w:eastAsia="ru-RU"/>
        </w:rPr>
        <w:t>наказываются</w:t>
      </w:r>
      <w:proofErr w:type="gramEnd"/>
      <w:r w:rsidRPr="00984EB0">
        <w:rPr>
          <w:rFonts w:ascii="Times New Roman" w:eastAsia="Times New Roman" w:hAnsi="Times New Roman" w:cs="Times New Roman"/>
          <w:sz w:val="28"/>
          <w:szCs w:val="28"/>
          <w:lang w:eastAsia="ru-RU"/>
        </w:rPr>
        <w:t xml:space="preserve">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 </w:t>
      </w:r>
    </w:p>
    <w:p w:rsidR="00984EB0" w:rsidRPr="00984EB0" w:rsidRDefault="00984EB0" w:rsidP="00984EB0">
      <w:pPr>
        <w:spacing w:before="100" w:beforeAutospacing="1" w:after="100" w:afterAutospacing="1" w:line="240" w:lineRule="auto"/>
        <w:rPr>
          <w:rFonts w:ascii="Times New Roman" w:eastAsia="Times New Roman" w:hAnsi="Times New Roman" w:cs="Times New Roman"/>
          <w:sz w:val="24"/>
          <w:szCs w:val="24"/>
          <w:lang w:eastAsia="ru-RU"/>
        </w:rPr>
      </w:pPr>
      <w:r w:rsidRPr="00984EB0">
        <w:rPr>
          <w:rFonts w:ascii="Times New Roman" w:eastAsia="Times New Roman" w:hAnsi="Times New Roman" w:cs="Times New Roman"/>
          <w:sz w:val="24"/>
          <w:szCs w:val="24"/>
          <w:lang w:eastAsia="ru-RU"/>
        </w:rPr>
        <w:t>        </w:t>
      </w:r>
    </w:p>
    <w:p w:rsidR="008E60A9" w:rsidRPr="008E60A9" w:rsidRDefault="008E60A9" w:rsidP="008E60A9">
      <w:pPr>
        <w:shd w:val="clear" w:color="auto" w:fill="FFFFFF"/>
        <w:spacing w:after="0" w:line="240" w:lineRule="auto"/>
        <w:rPr>
          <w:rFonts w:ascii="Tahoma" w:eastAsia="Times New Roman" w:hAnsi="Tahoma" w:cs="Tahoma"/>
          <w:color w:val="1F1A17"/>
          <w:sz w:val="25"/>
          <w:szCs w:val="25"/>
          <w:lang w:eastAsia="ru-RU"/>
        </w:rPr>
      </w:pPr>
      <w:bookmarkStart w:id="0" w:name="_GoBack"/>
      <w:bookmarkEnd w:id="0"/>
      <w:r w:rsidRPr="008E60A9">
        <w:rPr>
          <w:rFonts w:ascii="Tahoma" w:eastAsia="Times New Roman" w:hAnsi="Tahoma" w:cs="Tahoma"/>
          <w:color w:val="1F1A17"/>
          <w:sz w:val="25"/>
          <w:szCs w:val="25"/>
          <w:lang w:eastAsia="ru-RU"/>
        </w:rPr>
        <w:br/>
      </w:r>
    </w:p>
    <w:p w:rsidR="00D00665" w:rsidRDefault="00D00665"/>
    <w:sectPr w:rsidR="00D00665" w:rsidSect="00D00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A9"/>
    <w:rsid w:val="000C75C8"/>
    <w:rsid w:val="001371B6"/>
    <w:rsid w:val="008E60A9"/>
    <w:rsid w:val="00984EB0"/>
    <w:rsid w:val="00AF1AE3"/>
    <w:rsid w:val="00D0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2366F-C51F-4EB0-88C9-9CC2DD8B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60A9"/>
    <w:rPr>
      <w:color w:val="0000FF"/>
      <w:u w:val="single"/>
    </w:rPr>
  </w:style>
  <w:style w:type="paragraph" w:styleId="a4">
    <w:name w:val="Normal (Web)"/>
    <w:basedOn w:val="a"/>
    <w:uiPriority w:val="99"/>
    <w:semiHidden/>
    <w:unhideWhenUsed/>
    <w:rsid w:val="008E6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4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46320">
      <w:bodyDiv w:val="1"/>
      <w:marLeft w:val="0"/>
      <w:marRight w:val="0"/>
      <w:marTop w:val="0"/>
      <w:marBottom w:val="0"/>
      <w:divBdr>
        <w:top w:val="none" w:sz="0" w:space="0" w:color="auto"/>
        <w:left w:val="none" w:sz="0" w:space="0" w:color="auto"/>
        <w:bottom w:val="none" w:sz="0" w:space="0" w:color="auto"/>
        <w:right w:val="none" w:sz="0" w:space="0" w:color="auto"/>
      </w:divBdr>
    </w:div>
    <w:div w:id="1175342132">
      <w:bodyDiv w:val="1"/>
      <w:marLeft w:val="0"/>
      <w:marRight w:val="0"/>
      <w:marTop w:val="0"/>
      <w:marBottom w:val="0"/>
      <w:divBdr>
        <w:top w:val="none" w:sz="0" w:space="0" w:color="auto"/>
        <w:left w:val="none" w:sz="0" w:space="0" w:color="auto"/>
        <w:bottom w:val="none" w:sz="0" w:space="0" w:color="auto"/>
        <w:right w:val="none" w:sz="0" w:space="0" w:color="auto"/>
      </w:divBdr>
      <w:divsChild>
        <w:div w:id="158009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Annov.bobr</cp:lastModifiedBy>
  <cp:revision>4</cp:revision>
  <cp:lastPrinted>2023-05-17T06:11:00Z</cp:lastPrinted>
  <dcterms:created xsi:type="dcterms:W3CDTF">2024-06-11T07:06:00Z</dcterms:created>
  <dcterms:modified xsi:type="dcterms:W3CDTF">2024-06-26T13:38:00Z</dcterms:modified>
</cp:coreProperties>
</file>