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E" w:rsidRPr="00AB5E0C" w:rsidRDefault="00B6729E" w:rsidP="00B6729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 xml:space="preserve"> </w:t>
      </w:r>
    </w:p>
    <w:p w:rsidR="00B6729E" w:rsidRPr="00AB5E0C" w:rsidRDefault="00B6729E" w:rsidP="00B6729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B6729E" w:rsidRPr="00AB5E0C" w:rsidRDefault="00B6729E" w:rsidP="00B6729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8387B" w:rsidRDefault="0018387B" w:rsidP="0018387B">
            <w:pPr>
              <w:pStyle w:val="a9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577FCC" w:rsidRPr="00577FCC" w:rsidRDefault="0018387B" w:rsidP="0018387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B6729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577FCC" w:rsidRPr="00577FCC" w:rsidRDefault="00B6729E" w:rsidP="00B6729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3640100010000829162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B6729E" w:rsidRDefault="00577FCC" w:rsidP="00B6729E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B6729E" w:rsidRDefault="00BC2EC3" w:rsidP="00B6729E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</w:t>
            </w:r>
            <w:r w:rsidR="00B6729E">
              <w:rPr>
                <w:rFonts w:ascii="Times New Roman" w:hAnsi="Times New Roman" w:cs="Times New Roman"/>
                <w:b w:val="0"/>
              </w:rPr>
              <w:t xml:space="preserve"> работ, оказанию услуг), органи</w:t>
            </w:r>
            <w:r w:rsidRPr="00BC2EC3">
              <w:rPr>
                <w:rFonts w:ascii="Times New Roman" w:hAnsi="Times New Roman" w:cs="Times New Roman"/>
                <w:b w:val="0"/>
              </w:rPr>
              <w:t>зат</w:t>
            </w:r>
            <w:r w:rsidRPr="00BC2EC3">
              <w:rPr>
                <w:rFonts w:ascii="Times New Roman" w:hAnsi="Times New Roman" w:cs="Times New Roman"/>
                <w:b w:val="0"/>
              </w:rPr>
              <w:t>о</w:t>
            </w:r>
            <w:r w:rsidRPr="00BC2EC3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B6729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577FCC" w:rsidRPr="00577FCC" w:rsidRDefault="00B6729E" w:rsidP="00B6729E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22.10</w:t>
            </w:r>
            <w:r w:rsidRPr="00AB5E0C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>48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</w:t>
            </w:r>
            <w:r w:rsidRPr="00B6729E">
              <w:rPr>
                <w:rFonts w:ascii="Times New Roman" w:hAnsi="Times New Roman"/>
              </w:rPr>
              <w:t>регламента</w:t>
            </w:r>
            <w:r w:rsidRPr="00B6729E">
              <w:rPr>
                <w:rFonts w:ascii="Times New Roman" w:hAnsi="Times New Roman"/>
                <w:b/>
              </w:rPr>
              <w:t xml:space="preserve"> </w:t>
            </w:r>
            <w:r w:rsidRPr="00B6729E">
              <w:rPr>
                <w:rStyle w:val="af8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B6729E">
              <w:rPr>
                <w:rStyle w:val="af8"/>
                <w:rFonts w:ascii="Times New Roman" w:hAnsi="Times New Roman"/>
                <w:b w:val="0"/>
                <w:iCs/>
              </w:rPr>
              <w:t>ь</w:t>
            </w:r>
            <w:r w:rsidRPr="00B6729E">
              <w:rPr>
                <w:rStyle w:val="af8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B6729E">
              <w:rPr>
                <w:rStyle w:val="af8"/>
                <w:rFonts w:ascii="Times New Roman" w:hAnsi="Times New Roman"/>
                <w:b w:val="0"/>
                <w:iCs/>
              </w:rPr>
              <w:t>с</w:t>
            </w:r>
            <w:r w:rsidRPr="00B6729E">
              <w:rPr>
                <w:rStyle w:val="af8"/>
                <w:rFonts w:ascii="Times New Roman" w:hAnsi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8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BC2EC3">
              <w:rPr>
                <w:rFonts w:ascii="Times New Roman" w:hAnsi="Times New Roman" w:cs="Times New Roman"/>
              </w:rPr>
              <w:t>Включение ярмарок по продаже товаров (выполнению</w:t>
            </w:r>
            <w:r>
              <w:rPr>
                <w:rFonts w:ascii="Times New Roman" w:hAnsi="Times New Roman" w:cs="Times New Roman"/>
              </w:rPr>
              <w:t xml:space="preserve"> работ, оказанию услуг), органи</w:t>
            </w:r>
            <w:r w:rsidRPr="00BC2EC3">
              <w:rPr>
                <w:rFonts w:ascii="Times New Roman" w:hAnsi="Times New Roman" w:cs="Times New Roman"/>
              </w:rPr>
              <w:t>заторами которых являются юридические лица или индив</w:t>
            </w:r>
            <w:r w:rsidRPr="00BC2EC3">
              <w:rPr>
                <w:rFonts w:ascii="Times New Roman" w:hAnsi="Times New Roman" w:cs="Times New Roman"/>
              </w:rPr>
              <w:t>и</w:t>
            </w:r>
            <w:r w:rsidRPr="00BC2EC3">
              <w:rPr>
                <w:rFonts w:ascii="Times New Roman" w:hAnsi="Times New Roman" w:cs="Times New Roman"/>
              </w:rPr>
              <w:t>дуальные предприниматели в план проведения ярмарок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B6729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577FCC" w:rsidRPr="00577FCC" w:rsidRDefault="00B6729E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18387B" w:rsidRDefault="0018387B" w:rsidP="00B672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22156" w:rsidRPr="00577FCC" w:rsidRDefault="00577FCC" w:rsidP="00B672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18387B" w:rsidTr="00577FCC">
        <w:tc>
          <w:tcPr>
            <w:tcW w:w="2552" w:type="dxa"/>
            <w:gridSpan w:val="2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Основания для отказа в при</w:t>
            </w:r>
            <w:r w:rsidRPr="0018387B">
              <w:rPr>
                <w:rFonts w:ascii="Times New Roman" w:hAnsi="Times New Roman"/>
                <w:b/>
              </w:rPr>
              <w:t>е</w:t>
            </w:r>
            <w:r w:rsidRPr="0018387B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Основания для отказа в предо</w:t>
            </w:r>
            <w:r w:rsidRPr="0018387B">
              <w:rPr>
                <w:rFonts w:ascii="Times New Roman" w:hAnsi="Times New Roman"/>
                <w:b/>
              </w:rPr>
              <w:t>с</w:t>
            </w:r>
            <w:r w:rsidRPr="0018387B">
              <w:rPr>
                <w:rFonts w:ascii="Times New Roman" w:hAnsi="Times New Roman"/>
                <w:b/>
              </w:rPr>
              <w:t>тавлении «п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Основ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ния пр</w:t>
            </w:r>
            <w:r w:rsidRPr="0018387B">
              <w:rPr>
                <w:rFonts w:ascii="Times New Roman" w:hAnsi="Times New Roman"/>
                <w:b/>
              </w:rPr>
              <w:t>и</w:t>
            </w:r>
            <w:r w:rsidRPr="0018387B">
              <w:rPr>
                <w:rFonts w:ascii="Times New Roman" w:hAnsi="Times New Roman"/>
                <w:b/>
              </w:rPr>
              <w:t>остано</w:t>
            </w:r>
            <w:r w:rsidRPr="0018387B">
              <w:rPr>
                <w:rFonts w:ascii="Times New Roman" w:hAnsi="Times New Roman"/>
                <w:b/>
              </w:rPr>
              <w:t>в</w:t>
            </w:r>
            <w:r w:rsidRPr="0018387B">
              <w:rPr>
                <w:rFonts w:ascii="Times New Roman" w:hAnsi="Times New Roman"/>
                <w:b/>
              </w:rPr>
              <w:t>ления предо</w:t>
            </w:r>
            <w:r w:rsidRPr="0018387B">
              <w:rPr>
                <w:rFonts w:ascii="Times New Roman" w:hAnsi="Times New Roman"/>
                <w:b/>
              </w:rPr>
              <w:t>с</w:t>
            </w:r>
            <w:r w:rsidRPr="0018387B">
              <w:rPr>
                <w:rFonts w:ascii="Times New Roman" w:hAnsi="Times New Roman"/>
                <w:b/>
              </w:rPr>
              <w:t>тавл</w:t>
            </w:r>
            <w:r w:rsidRPr="0018387B">
              <w:rPr>
                <w:rFonts w:ascii="Times New Roman" w:hAnsi="Times New Roman"/>
                <w:b/>
              </w:rPr>
              <w:t>е</w:t>
            </w:r>
            <w:r w:rsidRPr="0018387B">
              <w:rPr>
                <w:rFonts w:ascii="Times New Roman" w:hAnsi="Times New Roman"/>
                <w:b/>
              </w:rPr>
              <w:t>ния «п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дусл</w:t>
            </w:r>
            <w:r w:rsidRPr="0018387B">
              <w:rPr>
                <w:rFonts w:ascii="Times New Roman" w:hAnsi="Times New Roman"/>
                <w:b/>
              </w:rPr>
              <w:t>у</w:t>
            </w:r>
            <w:r w:rsidRPr="0018387B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Срок прио</w:t>
            </w:r>
            <w:r w:rsidRPr="0018387B">
              <w:rPr>
                <w:rFonts w:ascii="Times New Roman" w:hAnsi="Times New Roman"/>
                <w:b/>
              </w:rPr>
              <w:t>с</w:t>
            </w:r>
            <w:r w:rsidRPr="0018387B">
              <w:rPr>
                <w:rFonts w:ascii="Times New Roman" w:hAnsi="Times New Roman"/>
                <w:b/>
              </w:rPr>
              <w:t>тано</w:t>
            </w:r>
            <w:r w:rsidRPr="0018387B">
              <w:rPr>
                <w:rFonts w:ascii="Times New Roman" w:hAnsi="Times New Roman"/>
                <w:b/>
              </w:rPr>
              <w:t>в</w:t>
            </w:r>
            <w:r w:rsidRPr="0018387B">
              <w:rPr>
                <w:rFonts w:ascii="Times New Roman" w:hAnsi="Times New Roman"/>
                <w:b/>
              </w:rPr>
              <w:t>ления предо</w:t>
            </w:r>
            <w:r w:rsidRPr="0018387B">
              <w:rPr>
                <w:rFonts w:ascii="Times New Roman" w:hAnsi="Times New Roman"/>
                <w:b/>
              </w:rPr>
              <w:t>с</w:t>
            </w:r>
            <w:r w:rsidRPr="0018387B">
              <w:rPr>
                <w:rFonts w:ascii="Times New Roman" w:hAnsi="Times New Roman"/>
                <w:b/>
              </w:rPr>
              <w:t>тавл</w:t>
            </w:r>
            <w:r w:rsidRPr="0018387B">
              <w:rPr>
                <w:rFonts w:ascii="Times New Roman" w:hAnsi="Times New Roman"/>
                <w:b/>
              </w:rPr>
              <w:t>е</w:t>
            </w:r>
            <w:r w:rsidRPr="0018387B">
              <w:rPr>
                <w:rFonts w:ascii="Times New Roman" w:hAnsi="Times New Roman"/>
                <w:b/>
              </w:rPr>
              <w:t>ния «п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дусл</w:t>
            </w:r>
            <w:r w:rsidRPr="0018387B">
              <w:rPr>
                <w:rFonts w:ascii="Times New Roman" w:hAnsi="Times New Roman"/>
                <w:b/>
              </w:rPr>
              <w:t>у</w:t>
            </w:r>
            <w:r w:rsidRPr="0018387B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Плата за предоставление «п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Способ о</w:t>
            </w:r>
            <w:r w:rsidRPr="0018387B">
              <w:rPr>
                <w:rFonts w:ascii="Times New Roman" w:hAnsi="Times New Roman"/>
                <w:b/>
              </w:rPr>
              <w:t>б</w:t>
            </w:r>
            <w:r w:rsidRPr="0018387B">
              <w:rPr>
                <w:rFonts w:ascii="Times New Roman" w:hAnsi="Times New Roman"/>
                <w:b/>
              </w:rPr>
              <w:t>ращения за 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лучением «п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B53820" w:rsidRPr="0018387B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Способ пол</w:t>
            </w:r>
            <w:r w:rsidRPr="0018387B">
              <w:rPr>
                <w:rFonts w:ascii="Times New Roman" w:hAnsi="Times New Roman"/>
                <w:b/>
              </w:rPr>
              <w:t>у</w:t>
            </w:r>
            <w:r w:rsidRPr="0018387B">
              <w:rPr>
                <w:rFonts w:ascii="Times New Roman" w:hAnsi="Times New Roman"/>
                <w:b/>
              </w:rPr>
              <w:t>чения резул</w:t>
            </w:r>
            <w:r w:rsidRPr="0018387B">
              <w:rPr>
                <w:rFonts w:ascii="Times New Roman" w:hAnsi="Times New Roman"/>
                <w:b/>
              </w:rPr>
              <w:t>ь</w:t>
            </w:r>
            <w:r w:rsidRPr="0018387B">
              <w:rPr>
                <w:rFonts w:ascii="Times New Roman" w:hAnsi="Times New Roman"/>
                <w:b/>
              </w:rPr>
              <w:t>тата «поду</w:t>
            </w:r>
            <w:r w:rsidRPr="0018387B">
              <w:rPr>
                <w:rFonts w:ascii="Times New Roman" w:hAnsi="Times New Roman"/>
                <w:b/>
              </w:rPr>
              <w:t>с</w:t>
            </w:r>
            <w:r w:rsidRPr="0018387B">
              <w:rPr>
                <w:rFonts w:ascii="Times New Roman" w:hAnsi="Times New Roman"/>
                <w:b/>
              </w:rPr>
              <w:t>луги»</w:t>
            </w:r>
          </w:p>
        </w:tc>
      </w:tr>
      <w:tr w:rsidR="00B53820" w:rsidRPr="0018387B" w:rsidTr="00577FCC">
        <w:tc>
          <w:tcPr>
            <w:tcW w:w="1276" w:type="dxa"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При под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че зая</w:t>
            </w:r>
            <w:r w:rsidRPr="0018387B">
              <w:rPr>
                <w:rFonts w:ascii="Times New Roman" w:hAnsi="Times New Roman"/>
                <w:b/>
              </w:rPr>
              <w:t>в</w:t>
            </w:r>
            <w:r w:rsidRPr="0018387B">
              <w:rPr>
                <w:rFonts w:ascii="Times New Roman" w:hAnsi="Times New Roman"/>
                <w:b/>
              </w:rPr>
              <w:t>ления по месту ж</w:t>
            </w:r>
            <w:r w:rsidRPr="0018387B">
              <w:rPr>
                <w:rFonts w:ascii="Times New Roman" w:hAnsi="Times New Roman"/>
                <w:b/>
              </w:rPr>
              <w:t>и</w:t>
            </w:r>
            <w:r w:rsidRPr="0018387B">
              <w:rPr>
                <w:rFonts w:ascii="Times New Roman" w:hAnsi="Times New Roman"/>
                <w:b/>
              </w:rPr>
              <w:t>тельс</w:t>
            </w:r>
            <w:r w:rsidRPr="0018387B">
              <w:rPr>
                <w:rFonts w:ascii="Times New Roman" w:hAnsi="Times New Roman"/>
                <w:b/>
              </w:rPr>
              <w:t>т</w:t>
            </w:r>
            <w:r w:rsidRPr="0018387B">
              <w:rPr>
                <w:rFonts w:ascii="Times New Roman" w:hAnsi="Times New Roman"/>
                <w:b/>
              </w:rPr>
              <w:t>ва (месту н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хожд</w:t>
            </w:r>
            <w:r w:rsidRPr="0018387B">
              <w:rPr>
                <w:rFonts w:ascii="Times New Roman" w:hAnsi="Times New Roman"/>
                <w:b/>
              </w:rPr>
              <w:t>е</w:t>
            </w:r>
            <w:r w:rsidRPr="0018387B">
              <w:rPr>
                <w:rFonts w:ascii="Times New Roman" w:hAnsi="Times New Roman"/>
                <w:b/>
              </w:rPr>
              <w:t>ния юр.лица)</w:t>
            </w:r>
          </w:p>
        </w:tc>
        <w:tc>
          <w:tcPr>
            <w:tcW w:w="1276" w:type="dxa"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При под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че зая</w:t>
            </w:r>
            <w:r w:rsidRPr="0018387B">
              <w:rPr>
                <w:rFonts w:ascii="Times New Roman" w:hAnsi="Times New Roman"/>
                <w:b/>
              </w:rPr>
              <w:t>в</w:t>
            </w:r>
            <w:r w:rsidRPr="0018387B">
              <w:rPr>
                <w:rFonts w:ascii="Times New Roman" w:hAnsi="Times New Roman"/>
                <w:b/>
              </w:rPr>
              <w:t>ления не по месту жительс</w:t>
            </w:r>
            <w:r w:rsidRPr="0018387B">
              <w:rPr>
                <w:rFonts w:ascii="Times New Roman" w:hAnsi="Times New Roman"/>
                <w:b/>
              </w:rPr>
              <w:t>т</w:t>
            </w:r>
            <w:r w:rsidRPr="0018387B">
              <w:rPr>
                <w:rFonts w:ascii="Times New Roman" w:hAnsi="Times New Roman"/>
                <w:b/>
              </w:rPr>
              <w:t xml:space="preserve">ва </w:t>
            </w:r>
          </w:p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( по месту обращ</w:t>
            </w:r>
            <w:r w:rsidRPr="0018387B">
              <w:rPr>
                <w:rFonts w:ascii="Times New Roman" w:hAnsi="Times New Roman"/>
                <w:b/>
              </w:rPr>
              <w:t>е</w:t>
            </w:r>
            <w:r w:rsidRPr="0018387B">
              <w:rPr>
                <w:rFonts w:ascii="Times New Roman" w:hAnsi="Times New Roman"/>
                <w:b/>
              </w:rPr>
              <w:lastRenderedPageBreak/>
              <w:t>ния)</w:t>
            </w:r>
          </w:p>
        </w:tc>
        <w:tc>
          <w:tcPr>
            <w:tcW w:w="1809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Наличие платы (госуда</w:t>
            </w:r>
            <w:r w:rsidRPr="0018387B">
              <w:rPr>
                <w:rFonts w:ascii="Times New Roman" w:hAnsi="Times New Roman"/>
                <w:b/>
              </w:rPr>
              <w:t>р</w:t>
            </w:r>
            <w:r w:rsidRPr="0018387B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t>Рекв</w:t>
            </w:r>
            <w:r w:rsidRPr="0018387B">
              <w:rPr>
                <w:rFonts w:ascii="Times New Roman" w:hAnsi="Times New Roman"/>
                <w:b/>
              </w:rPr>
              <w:t>и</w:t>
            </w:r>
            <w:r w:rsidRPr="0018387B">
              <w:rPr>
                <w:rFonts w:ascii="Times New Roman" w:hAnsi="Times New Roman"/>
                <w:b/>
              </w:rPr>
              <w:t>зиты норм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тивн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го правов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го акта, явля</w:t>
            </w:r>
            <w:r w:rsidRPr="0018387B">
              <w:rPr>
                <w:rFonts w:ascii="Times New Roman" w:hAnsi="Times New Roman"/>
                <w:b/>
              </w:rPr>
              <w:t>ю</w:t>
            </w:r>
            <w:r w:rsidRPr="0018387B">
              <w:rPr>
                <w:rFonts w:ascii="Times New Roman" w:hAnsi="Times New Roman"/>
                <w:b/>
              </w:rPr>
              <w:t xml:space="preserve">щегося </w:t>
            </w:r>
            <w:r w:rsidRPr="0018387B">
              <w:rPr>
                <w:rFonts w:ascii="Times New Roman" w:hAnsi="Times New Roman"/>
                <w:b/>
              </w:rPr>
              <w:lastRenderedPageBreak/>
              <w:t>основ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нием для взим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ния пл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ты (г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сударс</w:t>
            </w:r>
            <w:r w:rsidRPr="0018387B">
              <w:rPr>
                <w:rFonts w:ascii="Times New Roman" w:hAnsi="Times New Roman"/>
                <w:b/>
              </w:rPr>
              <w:t>т</w:t>
            </w:r>
            <w:r w:rsidRPr="0018387B">
              <w:rPr>
                <w:rFonts w:ascii="Times New Roman" w:hAnsi="Times New Roman"/>
                <w:b/>
              </w:rPr>
              <w:t>венной пошл</w:t>
            </w:r>
            <w:r w:rsidRPr="0018387B">
              <w:rPr>
                <w:rFonts w:ascii="Times New Roman" w:hAnsi="Times New Roman"/>
                <w:b/>
              </w:rPr>
              <w:t>и</w:t>
            </w:r>
            <w:r w:rsidRPr="0018387B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87B">
              <w:rPr>
                <w:rFonts w:ascii="Times New Roman" w:hAnsi="Times New Roman"/>
                <w:b/>
              </w:rPr>
              <w:lastRenderedPageBreak/>
              <w:t>КБК для взим</w:t>
            </w:r>
            <w:r w:rsidRPr="0018387B">
              <w:rPr>
                <w:rFonts w:ascii="Times New Roman" w:hAnsi="Times New Roman"/>
                <w:b/>
              </w:rPr>
              <w:t>а</w:t>
            </w:r>
            <w:r w:rsidRPr="0018387B">
              <w:rPr>
                <w:rFonts w:ascii="Times New Roman" w:hAnsi="Times New Roman"/>
                <w:b/>
              </w:rPr>
              <w:t>ния платы (гос</w:t>
            </w:r>
            <w:r w:rsidRPr="0018387B">
              <w:rPr>
                <w:rFonts w:ascii="Times New Roman" w:hAnsi="Times New Roman"/>
                <w:b/>
              </w:rPr>
              <w:t>у</w:t>
            </w:r>
            <w:r w:rsidRPr="0018387B">
              <w:rPr>
                <w:rFonts w:ascii="Times New Roman" w:hAnsi="Times New Roman"/>
                <w:b/>
              </w:rPr>
              <w:t>дарс</w:t>
            </w:r>
            <w:r w:rsidRPr="0018387B">
              <w:rPr>
                <w:rFonts w:ascii="Times New Roman" w:hAnsi="Times New Roman"/>
                <w:b/>
              </w:rPr>
              <w:t>т</w:t>
            </w:r>
            <w:r w:rsidRPr="0018387B">
              <w:rPr>
                <w:rFonts w:ascii="Times New Roman" w:hAnsi="Times New Roman"/>
                <w:b/>
              </w:rPr>
              <w:t xml:space="preserve">венной </w:t>
            </w:r>
            <w:r w:rsidRPr="0018387B">
              <w:rPr>
                <w:rFonts w:ascii="Times New Roman" w:hAnsi="Times New Roman"/>
                <w:b/>
              </w:rPr>
              <w:lastRenderedPageBreak/>
              <w:t>п</w:t>
            </w:r>
            <w:r w:rsidRPr="0018387B">
              <w:rPr>
                <w:rFonts w:ascii="Times New Roman" w:hAnsi="Times New Roman"/>
                <w:b/>
              </w:rPr>
              <w:t>о</w:t>
            </w:r>
            <w:r w:rsidRPr="0018387B">
              <w:rPr>
                <w:rFonts w:ascii="Times New Roman" w:hAnsi="Times New Roman"/>
                <w:b/>
              </w:rPr>
              <w:t>шл</w:t>
            </w:r>
            <w:r w:rsidRPr="0018387B">
              <w:rPr>
                <w:rFonts w:ascii="Times New Roman" w:hAnsi="Times New Roman"/>
                <w:b/>
              </w:rPr>
              <w:t>и</w:t>
            </w:r>
            <w:r w:rsidRPr="0018387B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18387B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рядок подачи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явления о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невозможность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на земел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ном участке (об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ъ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екте недвижим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сти), в пределах территории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рого предполаг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проведение ярмарки, в силу установленного действующим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конодательством запрета (огран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нократных нар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шений требов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ний, предусмо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ренных пунктом 21 раздела II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рядка организации ярмарок на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Вороне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ской области и продажи товаров (выполнения 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бот, оказания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 на них,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вержденного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становлением правительства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 от 02.02.2011 № 80, организат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ром ярмарки в году, предшес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вующем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4) представленные заявителем док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менты не соотве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ствуют устано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ленным дейс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вующим закон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дательством 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бованиям либо содержат недо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товерные свед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совпадает по времени и 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ту проведения с другой ярмаркой, выставочно-ярмарочным или публичным мер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приятием,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64F2" w:rsidRPr="00577FCC" w:rsidRDefault="00577FCC" w:rsidP="00B672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lastRenderedPageBreak/>
              <w:t>ние «подуслуги»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lastRenderedPageBreak/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 xml:space="preserve">бования к документу, подтверждающему </w:t>
            </w:r>
            <w:r w:rsidRPr="00577FCC">
              <w:rPr>
                <w:rFonts w:ascii="Times New Roman" w:hAnsi="Times New Roman"/>
                <w:b/>
              </w:rPr>
              <w:lastRenderedPageBreak/>
              <w:t>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lastRenderedPageBreak/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lastRenderedPageBreak/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доставл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 предст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lastRenderedPageBreak/>
              <w:t>Исчерп</w:t>
            </w:r>
            <w:r w:rsidRPr="00577FCC">
              <w:rPr>
                <w:rFonts w:ascii="Times New Roman" w:hAnsi="Times New Roman"/>
                <w:b/>
              </w:rPr>
              <w:t>ы</w:t>
            </w:r>
            <w:r w:rsidRPr="00577FCC">
              <w:rPr>
                <w:rFonts w:ascii="Times New Roman" w:hAnsi="Times New Roman"/>
                <w:b/>
              </w:rPr>
              <w:t>вающий п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 xml:space="preserve">речень лиц, </w:t>
            </w:r>
            <w:r w:rsidRPr="00577FCC">
              <w:rPr>
                <w:rFonts w:ascii="Times New Roman" w:hAnsi="Times New Roman"/>
                <w:b/>
              </w:rPr>
              <w:lastRenderedPageBreak/>
              <w:t>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lastRenderedPageBreak/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 xml:space="preserve">кумента, </w:t>
            </w:r>
            <w:r w:rsidRPr="00577FCC">
              <w:rPr>
                <w:rFonts w:ascii="Times New Roman" w:hAnsi="Times New Roman"/>
                <w:b/>
              </w:rPr>
              <w:lastRenderedPageBreak/>
              <w:t>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lastRenderedPageBreak/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lastRenderedPageBreak/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ридические лица и индивидуальные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приниматели, осущес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движимости).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lastRenderedPageBreak/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дается за подписью 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обращения (при этом необходимо иметь в виду, что доверенность, в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276" w:type="dxa"/>
          </w:tcPr>
          <w:p w:rsidR="00DD19AE" w:rsidRPr="00BF75AA" w:rsidRDefault="00DD19AE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0" w:type="dxa"/>
          </w:tcPr>
          <w:p w:rsidR="00DD19AE" w:rsidRPr="00BF75AA" w:rsidRDefault="00DD19AE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ального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ля, место его жительства, данные документа, уд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стоверяющего его ли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ность, - для индивидуал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лизуемых на ярмарке 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торговых мест на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Ф.И.О.),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ставляющим интересы юридического лица в 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ответствии с учредител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ными документами этого юридического лица или индивидуальным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ряющие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lastRenderedPageBreak/>
              <w:t xml:space="preserve">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ждающего полномочия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заявителя,.</w:t>
            </w:r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заявителя</w:t>
            </w:r>
            <w:r>
              <w:rPr>
                <w:rFonts w:ascii="Times New Roman" w:hAnsi="Times New Roman"/>
              </w:rPr>
              <w:t>;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жимости), в пределах территории которого предполагается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пользователя, землевладельца), арендатора земельного участка (объекта недвижимости) на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ляются заявителем 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стного самоупра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ления либо подв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домственных гос</w:t>
            </w:r>
            <w:r w:rsidRPr="00577FCC"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дарственным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или органам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рой предполагается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 ярмарки, порядок предоставл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мест для продажи товаров (в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B6729E">
      <w:pPr>
        <w:tabs>
          <w:tab w:val="left" w:pos="1530"/>
        </w:tabs>
        <w:spacing w:after="0" w:line="240" w:lineRule="auto"/>
        <w:rPr>
          <w:rFonts w:ascii="Times New Roman" w:hAnsi="Times New Roman"/>
          <w:b/>
        </w:rPr>
      </w:pPr>
    </w:p>
    <w:p w:rsidR="001D7DA7" w:rsidRPr="00577FCC" w:rsidRDefault="00577FCC" w:rsidP="00B672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6729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F75AA" w:rsidRPr="00ED1AE5" w:rsidRDefault="00BF75AA" w:rsidP="00B6729E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BF75AA" w:rsidRPr="00ED1AE5" w:rsidRDefault="00BF75AA" w:rsidP="00B6729E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DE3C61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Выписка из Единого государственного реес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</w:t>
            </w:r>
            <w:r w:rsidRPr="00BF75AA">
              <w:rPr>
                <w:rFonts w:ascii="Times New Roman" w:hAnsi="Times New Roman"/>
              </w:rPr>
              <w:t>р</w:t>
            </w:r>
            <w:r w:rsidRPr="00BF75AA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</w:t>
            </w:r>
            <w:r w:rsidRPr="00BF75AA">
              <w:rPr>
                <w:rFonts w:ascii="Times New Roman" w:hAnsi="Times New Roman"/>
              </w:rPr>
              <w:t>т</w:t>
            </w:r>
            <w:r w:rsidRPr="00BF75AA">
              <w:rPr>
                <w:rFonts w:ascii="Times New Roman" w:hAnsi="Times New Roman"/>
              </w:rPr>
              <w:t>венности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 xml:space="preserve">жимости), в пределах территории которого </w:t>
            </w:r>
            <w:r w:rsidRPr="00BF75AA">
              <w:rPr>
                <w:rFonts w:ascii="Times New Roman" w:hAnsi="Times New Roman"/>
              </w:rPr>
              <w:lastRenderedPageBreak/>
              <w:t>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DE3C61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Управление Фед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ральной службы 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сударственной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страции, кадастра и картографии по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ляющимся результатом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востребованных за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вителем результатов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B6729E" w:rsidRDefault="00577FCC" w:rsidP="00B6729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B6729E">
        <w:rPr>
          <w:rFonts w:ascii="Times New Roman" w:hAnsi="Times New Roman"/>
          <w:b/>
        </w:rPr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BB65B9" w:rsidRDefault="005D4742" w:rsidP="00B6729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страция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с компле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заявителя,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веряется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заявителя; представителя юридич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установленным требован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представленных документов следу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щим требованиям: документы в установленных законодательс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регистрируется заявление с прилагаемым комплектом докуме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вручается уведомление в получении документов по установле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форме с указанием перечня документов и даты их получения, а также с указанием перечня документов, которые будут получ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основанийспециалист, ответственный за прием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кументов, уведомляет заявителя о наличии препятствий к прин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ранения нарушений в оформлении заявления и (или) представл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отсутствующих документов по установленной форме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домление о получении заявления, содержащее входящий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рационный номер заявления, дату получения указанного заявл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ния и прилагаемых к нему документов, а также перечень наим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нований файлов, представленных в форме электронных докуме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тов, с указанием их объема (далее - уведомление о получении з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Проверяется наличие или отсутствие оснований(подача заявления лицом, не уполномоченным совершать такого рода действия ).При наличии данных оснований подготавливается и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уведомление о необходимости устранения нарушений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в личный кабинет заявителя (представителя заявителя) на Едином портале государственных и муниципальных услуг (фун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ций) или Портале государственных и муниципальных услуг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отсутствии данных оснований проводится проверка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 прилагаемых документов на соответствие требованиям: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принимателя, место его жительства, данные документа, удост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веряющего его личность, - для индивидуальных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занных выше в рамках межведомственного взаимодействия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правляется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ции, кадастра и картографии по Воронежской области для пол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жимое имущество и сделок с ним о зарегистрированных правах на земельный участок (объект недвижимости), в пределах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определяется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12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шения о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 муниципальной услуги либо об отказе в ее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</w:t>
            </w:r>
          </w:p>
        </w:tc>
        <w:tc>
          <w:tcPr>
            <w:tcW w:w="6461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и прилага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мый к нему комплект документов для подписания главе исполн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об отказе и прилагаемый к нему комплект документов для подписания главе исполнительного органа;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16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правление) за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вителю резул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тата предоста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ления муниц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правляются заявителю заказным письмом с уведомлением о вр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чении по адресу, указанному в заявлении, или по желанию заяв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B672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«подуслуги»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B6729E" w:rsidRDefault="00BB65B9" w:rsidP="00B6729E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bookmarkStart w:id="1" w:name="_GoBack"/>
            <w:bookmarkEnd w:id="1"/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доставление заяв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5C" w:rsidRDefault="007D405C" w:rsidP="00F847AF">
      <w:pPr>
        <w:spacing w:after="0" w:line="240" w:lineRule="auto"/>
      </w:pPr>
      <w:r>
        <w:separator/>
      </w:r>
    </w:p>
  </w:endnote>
  <w:endnote w:type="continuationSeparator" w:id="1">
    <w:p w:rsidR="007D405C" w:rsidRDefault="007D405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5C" w:rsidRDefault="007D405C" w:rsidP="00F847AF">
      <w:pPr>
        <w:spacing w:after="0" w:line="240" w:lineRule="auto"/>
      </w:pPr>
      <w:r>
        <w:separator/>
      </w:r>
    </w:p>
  </w:footnote>
  <w:footnote w:type="continuationSeparator" w:id="1">
    <w:p w:rsidR="007D405C" w:rsidRDefault="007D405C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25019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387B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26F8C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D405C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66B91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6729E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Strong"/>
    <w:basedOn w:val="a0"/>
    <w:qFormat/>
    <w:rsid w:val="00B67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6966-CAF8-4420-BEBD-40CFB3C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10</cp:revision>
  <cp:lastPrinted>2016-12-28T12:28:00Z</cp:lastPrinted>
  <dcterms:created xsi:type="dcterms:W3CDTF">2016-11-07T11:27:00Z</dcterms:created>
  <dcterms:modified xsi:type="dcterms:W3CDTF">2016-12-28T12:29:00Z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